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C8E063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941022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3CE78D01" w:rsidR="0094129F" w:rsidRPr="00D762A1" w:rsidRDefault="0094129F" w:rsidP="00D762A1">
      <w:pPr>
        <w:jc w:val="both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3B5786" w:rsidRPr="00E30246">
        <w:rPr>
          <w:b/>
        </w:rPr>
        <w:t>ВИДЫ ЭКОНОМИЧЕСКОГО АНАЛИЗА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1D1E76C8" w14:textId="5AF55FEB" w:rsidR="009A30FF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3B5786">
        <w:t>изучить классификацию видов ЭАП, особенности внутрихозяйственного, внутриотраслевого и межхозяйственного анализа</w:t>
      </w:r>
    </w:p>
    <w:p w14:paraId="5021B9CE" w14:textId="77777777" w:rsidR="003B5786" w:rsidRPr="0094129F" w:rsidRDefault="003B5786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68D162D2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450C0E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2693"/>
        <w:gridCol w:w="2375"/>
      </w:tblGrid>
      <w:tr w:rsidR="0094129F" w:rsidRPr="0094129F" w14:paraId="32A216DF" w14:textId="77777777" w:rsidTr="00450C0E">
        <w:tc>
          <w:tcPr>
            <w:tcW w:w="3510" w:type="dxa"/>
          </w:tcPr>
          <w:p w14:paraId="336B535A" w14:textId="289B2EDD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99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69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50C0E" w:rsidRPr="0094129F" w14:paraId="63022104" w14:textId="77777777" w:rsidTr="00450C0E">
        <w:tc>
          <w:tcPr>
            <w:tcW w:w="3510" w:type="dxa"/>
          </w:tcPr>
          <w:p w14:paraId="2C568805" w14:textId="77777777" w:rsidR="00450C0E" w:rsidRDefault="00450C0E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6A21AA9D" w14:textId="77777777" w:rsidR="00450C0E" w:rsidRDefault="00450C0E" w:rsidP="00450C0E">
            <w:pPr>
              <w:rPr>
                <w:noProof/>
                <w:color w:val="000000"/>
                <w:lang w:val="kk-KZ" w:eastAsia="en-GB"/>
              </w:rPr>
            </w:pPr>
          </w:p>
          <w:p w14:paraId="4A3EE69B" w14:textId="77777777" w:rsidR="00450C0E" w:rsidRDefault="00450C0E" w:rsidP="00450C0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Сформировать краткий конспект</w:t>
            </w:r>
          </w:p>
          <w:p w14:paraId="0EACEC14" w14:textId="77777777" w:rsidR="00450C0E" w:rsidRDefault="00450C0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D233DF" w14:textId="77777777" w:rsidR="00450C0E" w:rsidRDefault="00450C0E" w:rsidP="00450C0E">
            <w:pPr>
              <w:spacing w:before="100" w:beforeAutospacing="1" w:after="100" w:afterAutospacing="1"/>
              <w:ind w:left="102"/>
              <w:jc w:val="both"/>
              <w:rPr>
                <w:szCs w:val="28"/>
              </w:rPr>
            </w:pPr>
            <w:r>
              <w:rPr>
                <w:noProof/>
                <w:color w:val="000000"/>
                <w:lang w:val="kk-KZ" w:eastAsia="en-GB"/>
              </w:rPr>
              <w:t>Ответит на вопросы</w:t>
            </w:r>
            <w:r>
              <w:rPr>
                <w:szCs w:val="28"/>
              </w:rPr>
              <w:t xml:space="preserve"> </w:t>
            </w:r>
          </w:p>
          <w:p w14:paraId="3BFE3240" w14:textId="5851C74E" w:rsidR="00450C0E" w:rsidRPr="00450C0E" w:rsidRDefault="00450C0E" w:rsidP="00450C0E">
            <w:pPr>
              <w:pStyle w:val="a3"/>
              <w:numPr>
                <w:ilvl w:val="0"/>
                <w:numId w:val="12"/>
              </w:numPr>
              <w:spacing w:before="100" w:beforeAutospacing="1" w:after="100" w:afterAutospacing="1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450C0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 чем разница между микро- и макроэкономическим анализом?</w:t>
            </w:r>
          </w:p>
          <w:p w14:paraId="21DA85D0" w14:textId="77777777" w:rsidR="00450C0E" w:rsidRDefault="00450C0E" w:rsidP="00450C0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02" w:firstLine="0"/>
              <w:jc w:val="both"/>
              <w:rPr>
                <w:szCs w:val="28"/>
              </w:rPr>
            </w:pPr>
            <w:r>
              <w:rPr>
                <w:szCs w:val="28"/>
              </w:rPr>
              <w:t>Какие виды анализа по степени охвата различают?</w:t>
            </w:r>
          </w:p>
          <w:p w14:paraId="51505DFF" w14:textId="77777777" w:rsidR="00450C0E" w:rsidRPr="00450C0E" w:rsidRDefault="00450C0E" w:rsidP="00450C0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02" w:firstLine="0"/>
              <w:jc w:val="both"/>
            </w:pPr>
            <w:r>
              <w:rPr>
                <w:szCs w:val="28"/>
              </w:rPr>
              <w:t>Охарактеризуйте виды анализа по временному признаку.</w:t>
            </w:r>
          </w:p>
          <w:p w14:paraId="0F543BD0" w14:textId="1332E52B" w:rsidR="00450C0E" w:rsidRPr="0094129F" w:rsidRDefault="00450C0E" w:rsidP="00450C0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02" w:firstLine="0"/>
              <w:jc w:val="both"/>
            </w:pPr>
            <w:r>
              <w:rPr>
                <w:szCs w:val="28"/>
              </w:rPr>
              <w:t>К какому признаку относится факторный и сравнительный анализ?</w:t>
            </w:r>
          </w:p>
        </w:tc>
        <w:tc>
          <w:tcPr>
            <w:tcW w:w="993" w:type="dxa"/>
          </w:tcPr>
          <w:p w14:paraId="7100852A" w14:textId="77777777" w:rsidR="00450C0E" w:rsidRDefault="00450C0E" w:rsidP="00BD26BE">
            <w:r>
              <w:t>Лекция на платформе</w:t>
            </w:r>
          </w:p>
          <w:p w14:paraId="3C019E55" w14:textId="77777777" w:rsidR="00450C0E" w:rsidRDefault="00450C0E" w:rsidP="00BD26BE"/>
          <w:p w14:paraId="2524094F" w14:textId="77777777" w:rsidR="00450C0E" w:rsidRDefault="00450C0E" w:rsidP="00BD26BE"/>
          <w:p w14:paraId="2D874306" w14:textId="4F0AF7DE" w:rsidR="00450C0E" w:rsidRPr="0094129F" w:rsidRDefault="00450C0E" w:rsidP="00BD26BE"/>
        </w:tc>
        <w:tc>
          <w:tcPr>
            <w:tcW w:w="2693" w:type="dxa"/>
          </w:tcPr>
          <w:p w14:paraId="1C5C0F94" w14:textId="77777777" w:rsidR="00450C0E" w:rsidRPr="00BF4BC4" w:rsidRDefault="00450C0E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1.</w:t>
            </w:r>
            <w:r w:rsidRPr="00BF4BC4"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лекционный материал </w:t>
            </w:r>
          </w:p>
          <w:p w14:paraId="12CE62DB" w14:textId="77777777" w:rsidR="00450C0E" w:rsidRDefault="00450C0E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2.Осмыслите информацию и составьте краткий конспект по теме</w:t>
            </w:r>
          </w:p>
          <w:p w14:paraId="543583FD" w14:textId="12B326FB" w:rsidR="00450C0E" w:rsidRPr="003B5786" w:rsidRDefault="00450C0E" w:rsidP="00450C0E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>
              <w:t>3.Подумайте и запишите ответы на вопросы в тетрадь</w:t>
            </w:r>
          </w:p>
        </w:tc>
        <w:tc>
          <w:tcPr>
            <w:tcW w:w="2375" w:type="dxa"/>
          </w:tcPr>
          <w:p w14:paraId="4040685A" w14:textId="77777777" w:rsidR="00450C0E" w:rsidRPr="00D364BC" w:rsidRDefault="00450C0E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1F01459" w14:textId="77777777" w:rsidR="00450C0E" w:rsidRPr="00D364BC" w:rsidRDefault="00450C0E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72495107" w14:textId="77777777" w:rsidR="00450C0E" w:rsidRPr="00AB17C3" w:rsidRDefault="00450C0E" w:rsidP="00D25062">
            <w:r>
              <w:t>Выполнена часть заданий – оценка 3;</w:t>
            </w:r>
          </w:p>
          <w:p w14:paraId="01B66A51" w14:textId="77777777" w:rsidR="00450C0E" w:rsidRPr="00AB17C3" w:rsidRDefault="00450C0E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7DEB203B" w:rsidR="00450C0E" w:rsidRPr="0094129F" w:rsidRDefault="00450C0E" w:rsidP="00BD26BE"/>
        </w:tc>
      </w:tr>
    </w:tbl>
    <w:p w14:paraId="6C5D1122" w14:textId="6461A85A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  <w:bookmarkStart w:id="0" w:name="_GoBack"/>
      <w:bookmarkEnd w:id="0"/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>
    <w:nsid w:val="532C130A"/>
    <w:multiLevelType w:val="hybridMultilevel"/>
    <w:tmpl w:val="A8AE9468"/>
    <w:lvl w:ilvl="0" w:tplc="DC28844C">
      <w:start w:val="1"/>
      <w:numFmt w:val="decimal"/>
      <w:lvlText w:val="%1)"/>
      <w:lvlJc w:val="left"/>
      <w:pPr>
        <w:ind w:left="90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11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C716F"/>
    <w:rsid w:val="003B5786"/>
    <w:rsid w:val="00450C0E"/>
    <w:rsid w:val="008644D0"/>
    <w:rsid w:val="00941022"/>
    <w:rsid w:val="0094129F"/>
    <w:rsid w:val="009A30FF"/>
    <w:rsid w:val="00A2468F"/>
    <w:rsid w:val="00D762A1"/>
    <w:rsid w:val="00D906CA"/>
    <w:rsid w:val="00E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450C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450C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2020-09-02T14:35:00Z</dcterms:created>
  <dcterms:modified xsi:type="dcterms:W3CDTF">2020-12-10T17:34:00Z</dcterms:modified>
</cp:coreProperties>
</file>